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DC" w:rsidRPr="00057CDC" w:rsidRDefault="00057CDC" w:rsidP="00AB025B">
      <w:pPr>
        <w:rPr>
          <w:sz w:val="28"/>
          <w:szCs w:val="28"/>
        </w:rPr>
      </w:pPr>
      <w:r w:rsidRPr="00057CDC">
        <w:rPr>
          <w:sz w:val="28"/>
          <w:szCs w:val="28"/>
        </w:rPr>
        <w:t xml:space="preserve">At 21,40 – 22,21  Discorso al popolo </w:t>
      </w:r>
    </w:p>
    <w:p w:rsidR="00057CDC" w:rsidRDefault="00057CDC" w:rsidP="00AB025B"/>
    <w:p w:rsidR="00057CDC" w:rsidRDefault="00057CDC" w:rsidP="00AB025B">
      <w:r>
        <w:t xml:space="preserve">S. Paolo si tiene ben a distanza, con il popolo davanti e l’esercito romano alle spalle, alle porte della fortezza. Al silenzio segue il discorso in lingua ebraica. </w:t>
      </w:r>
    </w:p>
    <w:p w:rsidR="00057CDC" w:rsidRDefault="00057CDC" w:rsidP="00AB025B">
      <w:r>
        <w:t xml:space="preserve">S. Paolo espone i fatti della sua vita: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 xml:space="preserve">nato a Tarso in </w:t>
      </w:r>
      <w:proofErr w:type="spellStart"/>
      <w:r>
        <w:t>Cilicia</w:t>
      </w:r>
      <w:proofErr w:type="spellEnd"/>
      <w:r>
        <w:t xml:space="preserve">,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 xml:space="preserve">educato in quella città,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 xml:space="preserve">formato alla scuola di </w:t>
      </w:r>
      <w:proofErr w:type="spellStart"/>
      <w:r>
        <w:t>Gamaliele</w:t>
      </w:r>
      <w:proofErr w:type="spellEnd"/>
      <w:r>
        <w:t xml:space="preserve">,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 xml:space="preserve">nell’osservanza scrupolosa della Legge e lo zelo per Dio. </w:t>
      </w:r>
    </w:p>
    <w:p w:rsidR="00057CDC" w:rsidRDefault="00057CDC" w:rsidP="00AB025B">
      <w:r>
        <w:t xml:space="preserve">Motivo per cui perseguitò la Chiesa, secondo gli ordini del Sommo Sacerdote e il collegio degli anziani. </w:t>
      </w:r>
    </w:p>
    <w:p w:rsidR="00057CDC" w:rsidRDefault="00057CDC" w:rsidP="00AB025B">
      <w:r>
        <w:t xml:space="preserve">Racconta l’esperienza che ha avuto prima di arrivare a Damasco, l’inizio della sua conversione: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 xml:space="preserve">il Signore gli apparve: </w:t>
      </w:r>
      <w:r w:rsidRPr="00057CDC">
        <w:rPr>
          <w:i/>
        </w:rPr>
        <w:t>Saulo, perché mi perseguiti</w:t>
      </w:r>
      <w:r>
        <w:t xml:space="preserve">.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 xml:space="preserve">Gesù di Nazareth,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 xml:space="preserve">le istruzioni. </w:t>
      </w:r>
    </w:p>
    <w:p w:rsidR="00057CDC" w:rsidRDefault="00057CDC" w:rsidP="00AB025B">
      <w:r>
        <w:t xml:space="preserve">Il racconto coincide in tutto a quello del cap. IX.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 xml:space="preserve">Il ruolo di Anania: devoto osservante della Legge e di buona reputazione presso i Giudei.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 w:rsidRPr="00294A22">
        <w:rPr>
          <w:i/>
        </w:rPr>
        <w:t>Il Dio dei nostri padri ti ha prescelto</w:t>
      </w:r>
      <w:r>
        <w:t xml:space="preserve">,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 w:rsidRPr="00294A22">
        <w:rPr>
          <w:i/>
        </w:rPr>
        <w:t>per conoscere la sua volontà</w:t>
      </w:r>
      <w:r>
        <w:t xml:space="preserve">,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 w:rsidRPr="00294A22">
        <w:rPr>
          <w:i/>
        </w:rPr>
        <w:t>essere testimone</w:t>
      </w:r>
      <w:r>
        <w:t xml:space="preserve"> di ciò che ha visto e udito. </w:t>
      </w:r>
    </w:p>
    <w:p w:rsidR="00057CDC" w:rsidRDefault="00057CDC" w:rsidP="00AB025B">
      <w:r>
        <w:t xml:space="preserve">Quindi ricevette il Battesimo che: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 xml:space="preserve">ha lavato i suoi peccati,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 xml:space="preserve">invocando il Suo nome. </w:t>
      </w:r>
    </w:p>
    <w:p w:rsidR="00057CDC" w:rsidRDefault="00057CDC" w:rsidP="00AB025B">
      <w:r>
        <w:t>La visione nel Tempio</w:t>
      </w:r>
      <w:r w:rsidR="00B23CAA">
        <w:t xml:space="preserve">: </w:t>
      </w:r>
    </w:p>
    <w:p w:rsidR="00057CDC" w:rsidRDefault="00057CDC" w:rsidP="00057CDC">
      <w:pPr>
        <w:pStyle w:val="Paragrafoelenco"/>
        <w:numPr>
          <w:ilvl w:val="0"/>
          <w:numId w:val="5"/>
        </w:numPr>
      </w:pPr>
      <w:r>
        <w:t>si accusa di aver a</w:t>
      </w:r>
      <w:r w:rsidR="00B23CAA">
        <w:t xml:space="preserve">vuto parte alla morte di Stefano, </w:t>
      </w:r>
    </w:p>
    <w:p w:rsidR="00B23CAA" w:rsidRDefault="00B23CAA" w:rsidP="00057CDC">
      <w:pPr>
        <w:pStyle w:val="Paragrafoelenco"/>
        <w:numPr>
          <w:ilvl w:val="0"/>
          <w:numId w:val="5"/>
        </w:numPr>
      </w:pPr>
      <w:r w:rsidRPr="00294A22">
        <w:rPr>
          <w:i/>
        </w:rPr>
        <w:t>il Signore mi ha mandato tra i pagani</w:t>
      </w:r>
      <w:r>
        <w:t xml:space="preserve">. </w:t>
      </w:r>
    </w:p>
    <w:p w:rsidR="00B23CAA" w:rsidRDefault="00B23CAA" w:rsidP="00B23CAA">
      <w:r>
        <w:t xml:space="preserve">Toccato l’argomento chiave, “inviato ai pagani”, scopia la protesta. </w:t>
      </w:r>
    </w:p>
    <w:p w:rsidR="00057CDC" w:rsidRDefault="00057CDC" w:rsidP="00AB025B"/>
    <w:p w:rsidR="00057CDC" w:rsidRDefault="00057CDC" w:rsidP="00AB025B"/>
    <w:p w:rsidR="00B23CAA" w:rsidRPr="00B23CAA" w:rsidRDefault="00B23CAA" w:rsidP="00AB025B">
      <w:pPr>
        <w:rPr>
          <w:sz w:val="28"/>
          <w:szCs w:val="28"/>
        </w:rPr>
      </w:pPr>
      <w:r w:rsidRPr="00B23CAA">
        <w:rPr>
          <w:sz w:val="28"/>
          <w:szCs w:val="28"/>
        </w:rPr>
        <w:t xml:space="preserve">At 22,-29  La reazione </w:t>
      </w:r>
    </w:p>
    <w:p w:rsidR="00B23CAA" w:rsidRDefault="00B23CAA" w:rsidP="00AB025B"/>
    <w:p w:rsidR="00B23CAA" w:rsidRDefault="008A2B72" w:rsidP="00AB025B">
      <w:r>
        <w:t xml:space="preserve">La reazione della folla </w:t>
      </w:r>
      <w:r w:rsidR="00A47662">
        <w:t>è</w:t>
      </w:r>
      <w:r>
        <w:t xml:space="preserve"> violenta. </w:t>
      </w:r>
    </w:p>
    <w:p w:rsidR="008A2B72" w:rsidRDefault="008A2B72" w:rsidP="00AB025B">
      <w:r>
        <w:t xml:space="preserve">L’autorità romana procede con le forme violente per conoscere la verità dei fatti, forme non accettate dal </w:t>
      </w:r>
      <w:r w:rsidRPr="00A47662">
        <w:rPr>
          <w:i/>
        </w:rPr>
        <w:t>Diritto romano</w:t>
      </w:r>
      <w:r>
        <w:t xml:space="preserve"> verso un </w:t>
      </w:r>
      <w:r w:rsidRPr="00A47662">
        <w:rPr>
          <w:i/>
        </w:rPr>
        <w:t>cittadino romano</w:t>
      </w:r>
      <w:r>
        <w:t xml:space="preserve">. S. Paolo fa sapere che egli è cittadino romano. </w:t>
      </w:r>
    </w:p>
    <w:p w:rsidR="008A2B72" w:rsidRDefault="008A2B72" w:rsidP="008A2B72">
      <w:pPr>
        <w:pStyle w:val="Paragrafoelenco"/>
        <w:numPr>
          <w:ilvl w:val="0"/>
          <w:numId w:val="5"/>
        </w:numPr>
      </w:pPr>
      <w:r>
        <w:t xml:space="preserve">Il cittadino romano doveva essere sottoposto a un processo, </w:t>
      </w:r>
    </w:p>
    <w:p w:rsidR="008A2B72" w:rsidRDefault="008A2B72" w:rsidP="008A2B72">
      <w:pPr>
        <w:pStyle w:val="Paragrafoelenco"/>
        <w:numPr>
          <w:ilvl w:val="0"/>
          <w:numId w:val="5"/>
        </w:numPr>
      </w:pPr>
      <w:r>
        <w:t xml:space="preserve">certe forme violente per ottenere una confessione non erano permesse (l’uso arbitrario delle catene). Lo </w:t>
      </w:r>
      <w:r w:rsidRPr="00A47662">
        <w:rPr>
          <w:i/>
        </w:rPr>
        <w:t>Stato di Diritto</w:t>
      </w:r>
      <w:r>
        <w:t xml:space="preserve">. </w:t>
      </w:r>
    </w:p>
    <w:p w:rsidR="00B23CAA" w:rsidRDefault="008A2B72" w:rsidP="00AB025B">
      <w:r>
        <w:t xml:space="preserve">Ora, s. Paolo si trova ben protetto. </w:t>
      </w:r>
    </w:p>
    <w:p w:rsidR="00D77070" w:rsidRPr="00D77070" w:rsidRDefault="00D77070" w:rsidP="00D77070">
      <w:pPr>
        <w:ind w:left="708"/>
        <w:rPr>
          <w:sz w:val="22"/>
          <w:szCs w:val="22"/>
        </w:rPr>
      </w:pPr>
      <w:r w:rsidRPr="00D77070">
        <w:rPr>
          <w:sz w:val="22"/>
          <w:szCs w:val="22"/>
        </w:rPr>
        <w:t>Secondo Giuseppe Flavio, i romani tolsero al Sinedrio certi diritti ritenuti da loro arbitrari, come l</w:t>
      </w:r>
      <w:r>
        <w:rPr>
          <w:sz w:val="22"/>
          <w:szCs w:val="22"/>
        </w:rPr>
        <w:t>’</w:t>
      </w:r>
      <w:r w:rsidRPr="00D77070">
        <w:rPr>
          <w:sz w:val="22"/>
          <w:szCs w:val="22"/>
        </w:rPr>
        <w:t>a</w:t>
      </w:r>
      <w:r>
        <w:rPr>
          <w:sz w:val="22"/>
          <w:szCs w:val="22"/>
        </w:rPr>
        <w:t>pplicazione della</w:t>
      </w:r>
      <w:r w:rsidRPr="00D77070">
        <w:rPr>
          <w:sz w:val="22"/>
          <w:szCs w:val="22"/>
        </w:rPr>
        <w:t xml:space="preserve"> penna di morte, se la riservavano loro per applicarla sono in casi chiari, non con facilità come faceva il Sinedrio. Per controllare l’organo più rappresentativo del popolo ebraico i romani imposero un numero eguale dei due partiti, sadducei e farisei, come pure l’elezione del sommo sacerdote ogni anno, non più a vita come </w:t>
      </w:r>
      <w:r>
        <w:rPr>
          <w:sz w:val="22"/>
          <w:szCs w:val="22"/>
        </w:rPr>
        <w:t xml:space="preserve">era </w:t>
      </w:r>
      <w:r w:rsidRPr="00D77070">
        <w:rPr>
          <w:sz w:val="22"/>
          <w:szCs w:val="22"/>
        </w:rPr>
        <w:t xml:space="preserve">prima. </w:t>
      </w:r>
    </w:p>
    <w:p w:rsidR="008A2B72" w:rsidRDefault="008A2B72" w:rsidP="00AB025B">
      <w:r>
        <w:t xml:space="preserve">Il giorno seguente </w:t>
      </w:r>
      <w:r w:rsidR="00D77070">
        <w:t xml:space="preserve">s. Paolo </w:t>
      </w:r>
      <w:r>
        <w:t xml:space="preserve">viene condotto al Sinedrio. </w:t>
      </w:r>
    </w:p>
    <w:p w:rsidR="008A2B72" w:rsidRDefault="008A2B72" w:rsidP="00AB025B"/>
    <w:p w:rsidR="008A2B72" w:rsidRDefault="008A2B72" w:rsidP="00AB025B"/>
    <w:p w:rsidR="008A2B72" w:rsidRPr="008A2B72" w:rsidRDefault="008A2B72" w:rsidP="00AB025B">
      <w:pPr>
        <w:rPr>
          <w:sz w:val="28"/>
          <w:szCs w:val="28"/>
        </w:rPr>
      </w:pPr>
      <w:r w:rsidRPr="008A2B72">
        <w:rPr>
          <w:sz w:val="28"/>
          <w:szCs w:val="28"/>
        </w:rPr>
        <w:t xml:space="preserve">At 23,1-11  S. Paolo davanti al Sinedrio </w:t>
      </w:r>
    </w:p>
    <w:p w:rsidR="008A2B72" w:rsidRDefault="008A2B72" w:rsidP="00AB025B"/>
    <w:p w:rsidR="008A2B72" w:rsidRDefault="008A2B72" w:rsidP="00AB025B">
      <w:r>
        <w:t xml:space="preserve">In questi racconti s. Luca cerca di mettere in evidenza la furbizia, la scaltrezza e la saggezza di S. Paolo. </w:t>
      </w:r>
    </w:p>
    <w:p w:rsidR="008A2B72" w:rsidRDefault="008A2B72" w:rsidP="008A2B72">
      <w:pPr>
        <w:ind w:firstLine="708"/>
      </w:pPr>
      <w:r>
        <w:lastRenderedPageBreak/>
        <w:t xml:space="preserve">Mt 10,16-20 </w:t>
      </w:r>
    </w:p>
    <w:p w:rsidR="008A2B72" w:rsidRDefault="008A2B72" w:rsidP="008A2B72">
      <w:pPr>
        <w:ind w:left="708" w:firstLine="708"/>
      </w:pPr>
      <w:r w:rsidRPr="008A2B72">
        <w:rPr>
          <w:i/>
        </w:rPr>
        <w:t>Io vi mando come pecore in mezzo a lupi</w:t>
      </w:r>
      <w:r>
        <w:t xml:space="preserve">, </w:t>
      </w:r>
    </w:p>
    <w:p w:rsidR="008A2B72" w:rsidRDefault="008A2B72" w:rsidP="008A2B72">
      <w:pPr>
        <w:ind w:left="708" w:firstLine="708"/>
        <w:rPr>
          <w:i/>
        </w:rPr>
      </w:pPr>
      <w:r>
        <w:rPr>
          <w:i/>
        </w:rPr>
        <w:t xml:space="preserve">siate prudenti come i serpenti e semplici come e colombe. </w:t>
      </w:r>
    </w:p>
    <w:p w:rsidR="008A2B72" w:rsidRDefault="008A2B72" w:rsidP="008A2B72">
      <w:pPr>
        <w:ind w:left="708" w:firstLine="708"/>
        <w:rPr>
          <w:i/>
        </w:rPr>
      </w:pPr>
      <w:r>
        <w:rPr>
          <w:i/>
        </w:rPr>
        <w:t xml:space="preserve">State in guardia dalla gente, </w:t>
      </w:r>
    </w:p>
    <w:p w:rsidR="008A2B72" w:rsidRDefault="008A2B72" w:rsidP="008A2B72">
      <w:pPr>
        <w:ind w:left="708" w:firstLine="708"/>
        <w:rPr>
          <w:i/>
        </w:rPr>
      </w:pPr>
      <w:r>
        <w:rPr>
          <w:i/>
        </w:rPr>
        <w:t>vi consegneranno ai tribunali</w:t>
      </w:r>
      <w:r w:rsidR="00972D00">
        <w:rPr>
          <w:i/>
        </w:rPr>
        <w:t xml:space="preserve"> e vi flagelleranno nelle loro sinagoghe, </w:t>
      </w:r>
    </w:p>
    <w:p w:rsidR="00972D00" w:rsidRDefault="00972D00" w:rsidP="008A2B72">
      <w:pPr>
        <w:ind w:left="708" w:firstLine="708"/>
        <w:rPr>
          <w:i/>
        </w:rPr>
      </w:pPr>
      <w:r>
        <w:rPr>
          <w:i/>
        </w:rPr>
        <w:t xml:space="preserve">sarete condotti davanti a governatori e re </w:t>
      </w:r>
      <w:r w:rsidRPr="00972D00">
        <w:rPr>
          <w:b/>
          <w:i/>
        </w:rPr>
        <w:t>per causa mia</w:t>
      </w:r>
      <w:r>
        <w:rPr>
          <w:i/>
        </w:rPr>
        <w:t xml:space="preserve">. </w:t>
      </w:r>
    </w:p>
    <w:p w:rsidR="00972D00" w:rsidRDefault="00972D00" w:rsidP="008A2B72">
      <w:pPr>
        <w:ind w:left="708" w:firstLine="708"/>
        <w:rPr>
          <w:i/>
        </w:rPr>
      </w:pPr>
      <w:r>
        <w:rPr>
          <w:i/>
        </w:rPr>
        <w:t xml:space="preserve">Non preoccupatevi di come o cosa dirette, </w:t>
      </w:r>
    </w:p>
    <w:p w:rsidR="00972D00" w:rsidRDefault="00972D00" w:rsidP="008A2B72">
      <w:pPr>
        <w:ind w:left="708" w:firstLine="708"/>
      </w:pPr>
      <w:r>
        <w:rPr>
          <w:i/>
        </w:rPr>
        <w:t xml:space="preserve">non siete voi a parlare ma è lo Spirito del Padre vostro che parla in voi. </w:t>
      </w:r>
    </w:p>
    <w:p w:rsidR="008A2B72" w:rsidRDefault="008A2B72" w:rsidP="00AB025B"/>
    <w:p w:rsidR="008A2B72" w:rsidRDefault="00D77070" w:rsidP="00AB025B">
      <w:r>
        <w:t>Innanzitutto s</w:t>
      </w:r>
      <w:r w:rsidR="008A2B72">
        <w:t xml:space="preserve">. Paolo proclama la sua innocenza. </w:t>
      </w:r>
    </w:p>
    <w:p w:rsidR="008A2B72" w:rsidRDefault="008A2B72" w:rsidP="008A2B72">
      <w:pPr>
        <w:ind w:firstLine="708"/>
      </w:pPr>
      <w:r>
        <w:t>At 23,1 (</w:t>
      </w:r>
      <w:r w:rsidRPr="008A2B72">
        <w:rPr>
          <w:i/>
        </w:rPr>
        <w:t>Io ho agito fino ad oggi davanti a Dio in piena rettitudine di coscienza</w:t>
      </w:r>
      <w:r>
        <w:t xml:space="preserve">) </w:t>
      </w:r>
    </w:p>
    <w:p w:rsidR="00B23CAA" w:rsidRDefault="008A2B72" w:rsidP="00AB025B">
      <w:r>
        <w:t xml:space="preserve">C’è un “batti-becco” tra s. Paolo e il Sommo Sacerdote Anania. </w:t>
      </w:r>
    </w:p>
    <w:p w:rsidR="008A2B72" w:rsidRDefault="00972D00" w:rsidP="00AB025B">
      <w:r>
        <w:t xml:space="preserve">Conoscendo che, in base alle norme dettate dall’amministrazione romana, il Sinedrio era formato per parti eguali tra farisei e sadducei. </w:t>
      </w:r>
    </w:p>
    <w:p w:rsidR="008A2B72" w:rsidRDefault="008A2B72" w:rsidP="00AB025B"/>
    <w:p w:rsidR="00972D00" w:rsidRDefault="00972D00" w:rsidP="00972D00">
      <w:pPr>
        <w:ind w:left="708"/>
      </w:pPr>
      <w:r w:rsidRPr="00972D00">
        <w:rPr>
          <w:i/>
        </w:rPr>
        <w:t>Sadducei</w:t>
      </w:r>
      <w:r>
        <w:t xml:space="preserve">: poco sappiamo di loro </w:t>
      </w:r>
      <w:r>
        <w:rPr>
          <w:rStyle w:val="Rimandonotaapidipagina"/>
        </w:rPr>
        <w:footnoteReference w:id="1"/>
      </w:r>
      <w:r>
        <w:t xml:space="preserve">. Erano discendenti di </w:t>
      </w:r>
      <w:proofErr w:type="spellStart"/>
      <w:r>
        <w:t>Sadoq</w:t>
      </w:r>
      <w:proofErr w:type="spellEnd"/>
      <w:r>
        <w:t xml:space="preserve"> (Giusto), scelto dal re Davide come Sommo Sacerdote, quindi, tutti erano sacerdoti, amministravano i beni del Tempio e, purché si lasciasse libertà all’esercizio del culto nel Tempio, erano accondiscendenti </w:t>
      </w:r>
      <w:r w:rsidR="00A47662">
        <w:t>verso</w:t>
      </w:r>
      <w:r>
        <w:t xml:space="preserve"> l’autorità romana. </w:t>
      </w:r>
    </w:p>
    <w:p w:rsidR="006129E8" w:rsidRPr="006129E8" w:rsidRDefault="006129E8" w:rsidP="00972D00">
      <w:pPr>
        <w:ind w:left="708"/>
      </w:pPr>
      <w:r>
        <w:t xml:space="preserve">Stando alla notizia che ci riporta gli </w:t>
      </w:r>
      <w:r w:rsidRPr="006129E8">
        <w:rPr>
          <w:i/>
        </w:rPr>
        <w:t>Atti degli apostoli,</w:t>
      </w:r>
      <w:r>
        <w:t xml:space="preserve"> non credevano nella risurrezione dei morti, negli spiriti e negli angeli; (questo non voleva dire che non credessero nella vita nell’al di là). Accettavano soltanto la Scrittura come fonte di vita, soltanto il Pentateuco aveva valore di </w:t>
      </w:r>
      <w:r w:rsidRPr="006129E8">
        <w:rPr>
          <w:i/>
        </w:rPr>
        <w:t>Legge</w:t>
      </w:r>
      <w:r>
        <w:t>.</w:t>
      </w:r>
    </w:p>
    <w:p w:rsidR="00972D00" w:rsidRDefault="00972D00" w:rsidP="00AB025B"/>
    <w:p w:rsidR="00972D00" w:rsidRDefault="006129E8" w:rsidP="006129E8">
      <w:pPr>
        <w:ind w:left="708"/>
      </w:pPr>
      <w:r w:rsidRPr="006129E8">
        <w:rPr>
          <w:i/>
        </w:rPr>
        <w:t>Farisei</w:t>
      </w:r>
      <w:r>
        <w:t xml:space="preserve"> (significa </w:t>
      </w:r>
      <w:r w:rsidRPr="006129E8">
        <w:rPr>
          <w:i/>
        </w:rPr>
        <w:t>separato</w:t>
      </w:r>
      <w:r>
        <w:t xml:space="preserve">): movimento laico, formato da sacerdoti e da laici; stretti osservanti della </w:t>
      </w:r>
      <w:r w:rsidRPr="006129E8">
        <w:rPr>
          <w:i/>
        </w:rPr>
        <w:t>Legge mosaica</w:t>
      </w:r>
      <w:r>
        <w:t xml:space="preserve">. Accanto alla Legge accettavano le </w:t>
      </w:r>
      <w:r w:rsidRPr="006129E8">
        <w:rPr>
          <w:i/>
        </w:rPr>
        <w:t>Tradizioni dei Padri</w:t>
      </w:r>
      <w:r>
        <w:t>, accettavano la risurrezione dei morti, l’esistenza degli spiriti e degli angeli. Davano molta importanza all</w:t>
      </w:r>
      <w:r w:rsidR="00A47662">
        <w:t>e osservazioni sul Sabato, sulle</w:t>
      </w:r>
      <w:r>
        <w:t xml:space="preserve"> norme di purità e impurità, sia sulle cose che sulle persone, la </w:t>
      </w:r>
      <w:r w:rsidRPr="006129E8">
        <w:rPr>
          <w:i/>
        </w:rPr>
        <w:t>separazione</w:t>
      </w:r>
      <w:r>
        <w:t xml:space="preserve"> per loro era norma di vita. </w:t>
      </w:r>
      <w:r w:rsidR="00A47662">
        <w:t xml:space="preserve">Molto solidali tra di loro. </w:t>
      </w:r>
    </w:p>
    <w:p w:rsidR="006129E8" w:rsidRPr="006129E8" w:rsidRDefault="006129E8" w:rsidP="006129E8">
      <w:pPr>
        <w:ind w:left="708"/>
      </w:pPr>
      <w:r>
        <w:t xml:space="preserve">Da non confondere con </w:t>
      </w:r>
      <w:r w:rsidR="00FC77DF">
        <w:t xml:space="preserve">gli </w:t>
      </w:r>
      <w:r w:rsidRPr="00FC77DF">
        <w:rPr>
          <w:i/>
        </w:rPr>
        <w:t>Zeloti</w:t>
      </w:r>
      <w:r>
        <w:t xml:space="preserve">) </w:t>
      </w:r>
    </w:p>
    <w:p w:rsidR="00972D00" w:rsidRDefault="00972D00" w:rsidP="00AB025B"/>
    <w:p w:rsidR="00A47662" w:rsidRDefault="00A47662" w:rsidP="00A47662">
      <w:pPr>
        <w:ind w:firstLine="708"/>
      </w:pPr>
      <w:r>
        <w:t xml:space="preserve">I </w:t>
      </w:r>
      <w:r w:rsidRPr="00D77070">
        <w:rPr>
          <w:i/>
        </w:rPr>
        <w:t>leviti</w:t>
      </w:r>
      <w:r>
        <w:t xml:space="preserve"> vennero eletti come tribù sacerdotale; ci sono delle categorie: </w:t>
      </w:r>
    </w:p>
    <w:p w:rsidR="00A47662" w:rsidRDefault="00D77070" w:rsidP="00D77070">
      <w:pPr>
        <w:ind w:left="1416"/>
      </w:pPr>
      <w:r>
        <w:t xml:space="preserve">I semplici leviti avevano a loro carico la manutenzione materiale del Tempio e la macellazione delle vittime. </w:t>
      </w:r>
    </w:p>
    <w:p w:rsidR="00D77070" w:rsidRDefault="00D77070" w:rsidP="00D77070">
      <w:pPr>
        <w:ind w:left="1416"/>
      </w:pPr>
      <w:r>
        <w:t xml:space="preserve">Mosè e Aronne (fratelli), erano leviti; il Signore scelse Aronne e i suoi figli come </w:t>
      </w:r>
      <w:r w:rsidRPr="00D77070">
        <w:rPr>
          <w:i/>
        </w:rPr>
        <w:t>sacerdoti</w:t>
      </w:r>
      <w:r>
        <w:t xml:space="preserve">, avevano il compito di svolgere le funzioni religiose nel Tempio. </w:t>
      </w:r>
    </w:p>
    <w:p w:rsidR="00D77070" w:rsidRDefault="00D77070" w:rsidP="00D77070">
      <w:pPr>
        <w:ind w:left="1416"/>
      </w:pPr>
      <w:r>
        <w:t xml:space="preserve">Tra i figli di Aronne, il re Davide scelse </w:t>
      </w:r>
      <w:proofErr w:type="spellStart"/>
      <w:r>
        <w:t>Sadoq</w:t>
      </w:r>
      <w:proofErr w:type="spellEnd"/>
      <w:r>
        <w:t xml:space="preserve"> come suo </w:t>
      </w:r>
      <w:r w:rsidRPr="00D77070">
        <w:rPr>
          <w:i/>
        </w:rPr>
        <w:t>sommo sacerdote</w:t>
      </w:r>
      <w:r>
        <w:t xml:space="preserve">, e solo a loro competeva il sommo sacerdozio. </w:t>
      </w:r>
    </w:p>
    <w:p w:rsidR="00A47662" w:rsidRDefault="00A47662" w:rsidP="00AB025B"/>
    <w:p w:rsidR="00FC77DF" w:rsidRDefault="00FC77DF" w:rsidP="00AB025B">
      <w:r>
        <w:t xml:space="preserve">Toccando l’argomento della risurrezione s. Paolo </w:t>
      </w:r>
      <w:r w:rsidR="00A47662">
        <w:t>sapeva di provocare la polemica;</w:t>
      </w:r>
      <w:r>
        <w:t xml:space="preserve"> alla fine i farisei lo assolvono. </w:t>
      </w:r>
    </w:p>
    <w:p w:rsidR="00FC77DF" w:rsidRDefault="00FC77DF" w:rsidP="00FC77DF">
      <w:pPr>
        <w:ind w:left="708"/>
      </w:pPr>
      <w:r>
        <w:t>At 23,9 (</w:t>
      </w:r>
      <w:r w:rsidRPr="00385AD7">
        <w:rPr>
          <w:i/>
        </w:rPr>
        <w:t>Scoppiato un gran chiasso, alcuni scribi del par</w:t>
      </w:r>
      <w:r w:rsidR="00385AD7">
        <w:rPr>
          <w:i/>
        </w:rPr>
        <w:t>t</w:t>
      </w:r>
      <w:r w:rsidRPr="00385AD7">
        <w:rPr>
          <w:i/>
        </w:rPr>
        <w:t xml:space="preserve">ito dei farisei alzatisi in piedi protestavano dicendo: </w:t>
      </w:r>
      <w:r w:rsidR="00294A22">
        <w:rPr>
          <w:i/>
        </w:rPr>
        <w:t>«</w:t>
      </w:r>
      <w:r w:rsidR="00385AD7" w:rsidRPr="00385AD7">
        <w:rPr>
          <w:i/>
        </w:rPr>
        <w:t xml:space="preserve">Non troviamo nulla di </w:t>
      </w:r>
      <w:r w:rsidR="00385AD7">
        <w:rPr>
          <w:i/>
        </w:rPr>
        <w:t>m</w:t>
      </w:r>
      <w:r w:rsidR="00385AD7" w:rsidRPr="00385AD7">
        <w:rPr>
          <w:i/>
        </w:rPr>
        <w:t>ale in quest’uomo. Forse uno spirito o un angelo gli ha parlato</w:t>
      </w:r>
      <w:r w:rsidR="00294A22">
        <w:rPr>
          <w:i/>
        </w:rPr>
        <w:t>»</w:t>
      </w:r>
      <w:r w:rsidR="00385AD7">
        <w:t xml:space="preserve">) </w:t>
      </w:r>
    </w:p>
    <w:p w:rsidR="008A2B72" w:rsidRDefault="00FC77DF" w:rsidP="00AB025B">
      <w:r>
        <w:t>Passato il furore, il giorno dopo, si accorgono di essere stati aggirati, quindi organizzano un complotto per uccidere s. Paolo, imponendosi come voto di non</w:t>
      </w:r>
      <w:r w:rsidR="00A47662">
        <w:t xml:space="preserve"> mangiare né</w:t>
      </w:r>
      <w:r>
        <w:t xml:space="preserve"> bere finché non raggiungessero il loro scopo</w:t>
      </w:r>
      <w:r w:rsidR="00A47662">
        <w:t>, erano in quaranta</w:t>
      </w:r>
      <w:r>
        <w:t xml:space="preserve">. </w:t>
      </w:r>
    </w:p>
    <w:p w:rsidR="00A47662" w:rsidRDefault="00A47662" w:rsidP="00AB025B">
      <w:r>
        <w:t xml:space="preserve">In una visione il Signore conforta s. Paolo: </w:t>
      </w:r>
    </w:p>
    <w:p w:rsidR="00A47662" w:rsidRDefault="00A47662" w:rsidP="00A47662">
      <w:pPr>
        <w:ind w:left="708"/>
      </w:pPr>
      <w:r>
        <w:lastRenderedPageBreak/>
        <w:t>At 23,11 (</w:t>
      </w:r>
      <w:r w:rsidRPr="00A47662">
        <w:rPr>
          <w:i/>
        </w:rPr>
        <w:t>Coraggio. Come a Gerusalemme hai testimoniato a mio fa</w:t>
      </w:r>
      <w:r>
        <w:rPr>
          <w:i/>
        </w:rPr>
        <w:t>v</w:t>
      </w:r>
      <w:r w:rsidRPr="00A47662">
        <w:rPr>
          <w:i/>
        </w:rPr>
        <w:t xml:space="preserve">ore, così </w:t>
      </w:r>
      <w:r>
        <w:rPr>
          <w:i/>
        </w:rPr>
        <w:t>è</w:t>
      </w:r>
      <w:r w:rsidRPr="00A47662">
        <w:rPr>
          <w:i/>
        </w:rPr>
        <w:t xml:space="preserve"> necessario che tu renda testimonianza anche a Roma</w:t>
      </w:r>
      <w:r>
        <w:t xml:space="preserve">). </w:t>
      </w:r>
    </w:p>
    <w:p w:rsidR="00FC77DF" w:rsidRDefault="00FC77DF" w:rsidP="00AB025B">
      <w:r>
        <w:t xml:space="preserve">Emerge la notizia che s. Paolo aveva una sorella sposata a Gerusalemme. Il nipote arriva a sapere del complotto e informa le autorità romane che prevedono a disfarsi dell’incomodo prigioniero. </w:t>
      </w:r>
    </w:p>
    <w:p w:rsidR="00385AD7" w:rsidRDefault="00FC77DF" w:rsidP="00AB025B">
      <w:r>
        <w:t>S. Paolo viene inviato a Cesarea Marittima dal governatore F</w:t>
      </w:r>
      <w:r w:rsidR="00385AD7">
        <w:t xml:space="preserve">elice con ingenti forze per proteggerlo: </w:t>
      </w:r>
    </w:p>
    <w:p w:rsidR="00FC77DF" w:rsidRDefault="00385AD7" w:rsidP="00385AD7">
      <w:pPr>
        <w:ind w:firstLine="708"/>
      </w:pPr>
      <w:r>
        <w:t>Duecento soldati, settanta cavalieri, duecento lancieri</w:t>
      </w:r>
      <w:r w:rsidR="00FC77DF">
        <w:t xml:space="preserve"> </w:t>
      </w:r>
    </w:p>
    <w:p w:rsidR="00385AD7" w:rsidRDefault="00385AD7" w:rsidP="00AB025B">
      <w:r>
        <w:t xml:space="preserve">Il problema per i romani: </w:t>
      </w:r>
    </w:p>
    <w:p w:rsidR="00FC77DF" w:rsidRDefault="00385AD7" w:rsidP="00385AD7">
      <w:pPr>
        <w:pStyle w:val="Paragrafoelenco"/>
        <w:numPr>
          <w:ilvl w:val="0"/>
          <w:numId w:val="5"/>
        </w:numPr>
      </w:pPr>
      <w:r>
        <w:t xml:space="preserve">questioni relative alla loro Legge, </w:t>
      </w:r>
    </w:p>
    <w:p w:rsidR="00385AD7" w:rsidRDefault="00385AD7" w:rsidP="00385AD7">
      <w:pPr>
        <w:pStyle w:val="Paragrafoelenco"/>
        <w:numPr>
          <w:ilvl w:val="0"/>
          <w:numId w:val="5"/>
        </w:numPr>
      </w:pPr>
      <w:r>
        <w:t xml:space="preserve">non c’erano imputazioni meritevoli di morte o prigione. </w:t>
      </w:r>
    </w:p>
    <w:p w:rsidR="00385AD7" w:rsidRDefault="00385AD7" w:rsidP="00385AD7">
      <w:r>
        <w:t xml:space="preserve">I romani cercavano di essere rispettosi delle tradizioni religiose di ogni popolo, no sopportavano la ribellione contro le loro autorità, specie quelle militari. </w:t>
      </w:r>
    </w:p>
    <w:p w:rsidR="00385AD7" w:rsidRDefault="00385AD7" w:rsidP="00385AD7">
      <w:r>
        <w:t xml:space="preserve">Le ingenti forze accompagnarono s. Paolo fino ad </w:t>
      </w:r>
      <w:proofErr w:type="spellStart"/>
      <w:r>
        <w:t>Antipatride</w:t>
      </w:r>
      <w:proofErr w:type="spellEnd"/>
      <w:r>
        <w:t>, per attraversare la regione montuosa che poteva prestarsi ad azioni di guerriglia. Dopo s. Paolo è accompagnato</w:t>
      </w:r>
      <w:r w:rsidR="00294A22">
        <w:t xml:space="preserve"> soltanto dai cavalieri fino a Cesarea Marittima. </w:t>
      </w:r>
    </w:p>
    <w:p w:rsidR="00FC77DF" w:rsidRDefault="00294A22" w:rsidP="00AB025B">
      <w:r>
        <w:t xml:space="preserve">In attesa dell’arrivo dei suoi accusatori è ospite nel pretorio di Erode. </w:t>
      </w:r>
    </w:p>
    <w:p w:rsidR="00B23CAA" w:rsidRDefault="00B23CAA" w:rsidP="00AB025B"/>
    <w:p w:rsidR="005F2044" w:rsidRDefault="005F2044" w:rsidP="00AB025B"/>
    <w:sectPr w:rsidR="005F2044" w:rsidSect="002B1AA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AE2" w:rsidRDefault="00107AE2" w:rsidP="00384799">
      <w:r>
        <w:separator/>
      </w:r>
    </w:p>
  </w:endnote>
  <w:endnote w:type="continuationSeparator" w:id="0">
    <w:p w:rsidR="00107AE2" w:rsidRDefault="00107AE2" w:rsidP="003847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315141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D77070" w:rsidRPr="00667922" w:rsidRDefault="00D77070">
        <w:pPr>
          <w:pStyle w:val="Pidipagina"/>
          <w:jc w:val="right"/>
          <w:rPr>
            <w:sz w:val="20"/>
            <w:szCs w:val="20"/>
          </w:rPr>
        </w:pPr>
        <w:r w:rsidRPr="00667922">
          <w:rPr>
            <w:sz w:val="20"/>
            <w:szCs w:val="20"/>
          </w:rPr>
          <w:fldChar w:fldCharType="begin"/>
        </w:r>
        <w:r w:rsidRPr="00667922">
          <w:rPr>
            <w:sz w:val="20"/>
            <w:szCs w:val="20"/>
          </w:rPr>
          <w:instrText xml:space="preserve"> PAGE   \* MERGEFORMAT </w:instrText>
        </w:r>
        <w:r w:rsidRPr="00667922">
          <w:rPr>
            <w:sz w:val="20"/>
            <w:szCs w:val="20"/>
          </w:rPr>
          <w:fldChar w:fldCharType="separate"/>
        </w:r>
        <w:r w:rsidR="005F2044">
          <w:rPr>
            <w:noProof/>
            <w:sz w:val="20"/>
            <w:szCs w:val="20"/>
          </w:rPr>
          <w:t>1</w:t>
        </w:r>
        <w:r w:rsidRPr="00667922">
          <w:rPr>
            <w:sz w:val="20"/>
            <w:szCs w:val="20"/>
          </w:rPr>
          <w:fldChar w:fldCharType="end"/>
        </w:r>
      </w:p>
    </w:sdtContent>
  </w:sdt>
  <w:p w:rsidR="00D77070" w:rsidRPr="00667922" w:rsidRDefault="00D77070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AE2" w:rsidRDefault="00107AE2" w:rsidP="00384799">
      <w:r>
        <w:separator/>
      </w:r>
    </w:p>
  </w:footnote>
  <w:footnote w:type="continuationSeparator" w:id="0">
    <w:p w:rsidR="00107AE2" w:rsidRDefault="00107AE2" w:rsidP="00384799">
      <w:r>
        <w:continuationSeparator/>
      </w:r>
    </w:p>
  </w:footnote>
  <w:footnote w:id="1">
    <w:p w:rsidR="00D77070" w:rsidRDefault="00D77070" w:rsidP="00972D00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Le notizie sui Sadducei le abbiamo grazie agli scritti di Giuseppe Flavio, </w:t>
      </w:r>
      <w:r w:rsidRPr="00972D00">
        <w:rPr>
          <w:i/>
        </w:rPr>
        <w:t>Antichità giudaica</w:t>
      </w:r>
      <w:r>
        <w:t xml:space="preserve"> e </w:t>
      </w:r>
      <w:r w:rsidRPr="00972D00">
        <w:rPr>
          <w:i/>
        </w:rPr>
        <w:t>De guerra giudaica</w:t>
      </w:r>
      <w:r>
        <w:t xml:space="preserve">. Ma Giuseppe era fariseo, che odiavano i sadducei, quindi aveva “il dente avvelenato” nei loro confronti.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D50D8"/>
    <w:multiLevelType w:val="hybridMultilevel"/>
    <w:tmpl w:val="483C7988"/>
    <w:lvl w:ilvl="0" w:tplc="8076A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55777"/>
    <w:multiLevelType w:val="hybridMultilevel"/>
    <w:tmpl w:val="FF54DC1C"/>
    <w:lvl w:ilvl="0" w:tplc="8076AE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4B4F4F"/>
    <w:multiLevelType w:val="hybridMultilevel"/>
    <w:tmpl w:val="7E7A868C"/>
    <w:lvl w:ilvl="0" w:tplc="BF5EFA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B2453"/>
    <w:multiLevelType w:val="hybridMultilevel"/>
    <w:tmpl w:val="0B40D1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799"/>
    <w:rsid w:val="000104D4"/>
    <w:rsid w:val="000371FD"/>
    <w:rsid w:val="0005366D"/>
    <w:rsid w:val="0005424A"/>
    <w:rsid w:val="0005565B"/>
    <w:rsid w:val="00057CDC"/>
    <w:rsid w:val="00073578"/>
    <w:rsid w:val="00077610"/>
    <w:rsid w:val="000B489B"/>
    <w:rsid w:val="000D4181"/>
    <w:rsid w:val="0010241A"/>
    <w:rsid w:val="001048D4"/>
    <w:rsid w:val="00107AE2"/>
    <w:rsid w:val="00136FD0"/>
    <w:rsid w:val="00154053"/>
    <w:rsid w:val="00167543"/>
    <w:rsid w:val="00170558"/>
    <w:rsid w:val="001736EA"/>
    <w:rsid w:val="00184DC5"/>
    <w:rsid w:val="0019615D"/>
    <w:rsid w:val="001A6190"/>
    <w:rsid w:val="002651D0"/>
    <w:rsid w:val="00282D36"/>
    <w:rsid w:val="002848D5"/>
    <w:rsid w:val="002908EA"/>
    <w:rsid w:val="00294A22"/>
    <w:rsid w:val="00297C92"/>
    <w:rsid w:val="002A74B5"/>
    <w:rsid w:val="002B1AA1"/>
    <w:rsid w:val="002E1BF5"/>
    <w:rsid w:val="003010F7"/>
    <w:rsid w:val="00311339"/>
    <w:rsid w:val="00336ECB"/>
    <w:rsid w:val="00337121"/>
    <w:rsid w:val="0033745E"/>
    <w:rsid w:val="00365144"/>
    <w:rsid w:val="0037373A"/>
    <w:rsid w:val="003779DE"/>
    <w:rsid w:val="00384799"/>
    <w:rsid w:val="00385AD7"/>
    <w:rsid w:val="0039429A"/>
    <w:rsid w:val="003B3AF9"/>
    <w:rsid w:val="003C1584"/>
    <w:rsid w:val="003C1CC5"/>
    <w:rsid w:val="003F319C"/>
    <w:rsid w:val="00463963"/>
    <w:rsid w:val="004B6724"/>
    <w:rsid w:val="004C3C78"/>
    <w:rsid w:val="00504264"/>
    <w:rsid w:val="0053023E"/>
    <w:rsid w:val="0054759D"/>
    <w:rsid w:val="00556828"/>
    <w:rsid w:val="00563B93"/>
    <w:rsid w:val="005A096E"/>
    <w:rsid w:val="005F2044"/>
    <w:rsid w:val="00607E45"/>
    <w:rsid w:val="006129E8"/>
    <w:rsid w:val="0061401B"/>
    <w:rsid w:val="006220AB"/>
    <w:rsid w:val="006265A0"/>
    <w:rsid w:val="006330CF"/>
    <w:rsid w:val="00667922"/>
    <w:rsid w:val="00670BE4"/>
    <w:rsid w:val="0067790A"/>
    <w:rsid w:val="006821CB"/>
    <w:rsid w:val="0069618E"/>
    <w:rsid w:val="007041CD"/>
    <w:rsid w:val="00726223"/>
    <w:rsid w:val="007647EC"/>
    <w:rsid w:val="007770E2"/>
    <w:rsid w:val="00852FD0"/>
    <w:rsid w:val="00867AD9"/>
    <w:rsid w:val="008A2B72"/>
    <w:rsid w:val="00902CDD"/>
    <w:rsid w:val="00914F88"/>
    <w:rsid w:val="009565C8"/>
    <w:rsid w:val="009605DC"/>
    <w:rsid w:val="00972D00"/>
    <w:rsid w:val="009839FE"/>
    <w:rsid w:val="009A1F58"/>
    <w:rsid w:val="009A3F1B"/>
    <w:rsid w:val="009B4336"/>
    <w:rsid w:val="009E5458"/>
    <w:rsid w:val="009F16A2"/>
    <w:rsid w:val="009F5062"/>
    <w:rsid w:val="00A00A1C"/>
    <w:rsid w:val="00A0303E"/>
    <w:rsid w:val="00A07603"/>
    <w:rsid w:val="00A10CBD"/>
    <w:rsid w:val="00A31541"/>
    <w:rsid w:val="00A47662"/>
    <w:rsid w:val="00AB025B"/>
    <w:rsid w:val="00B147A5"/>
    <w:rsid w:val="00B22215"/>
    <w:rsid w:val="00B23CAA"/>
    <w:rsid w:val="00BA5876"/>
    <w:rsid w:val="00BE5260"/>
    <w:rsid w:val="00C11849"/>
    <w:rsid w:val="00C251C0"/>
    <w:rsid w:val="00C75F91"/>
    <w:rsid w:val="00C94DDD"/>
    <w:rsid w:val="00CA75BD"/>
    <w:rsid w:val="00CB2A89"/>
    <w:rsid w:val="00CC182E"/>
    <w:rsid w:val="00CE325D"/>
    <w:rsid w:val="00D14B96"/>
    <w:rsid w:val="00D14C5C"/>
    <w:rsid w:val="00D4502F"/>
    <w:rsid w:val="00D51707"/>
    <w:rsid w:val="00D77070"/>
    <w:rsid w:val="00DE0A37"/>
    <w:rsid w:val="00E573E3"/>
    <w:rsid w:val="00E76A1E"/>
    <w:rsid w:val="00E76DFC"/>
    <w:rsid w:val="00E94137"/>
    <w:rsid w:val="00EA2299"/>
    <w:rsid w:val="00EA7C5E"/>
    <w:rsid w:val="00EB785C"/>
    <w:rsid w:val="00EC32E8"/>
    <w:rsid w:val="00EC6D2E"/>
    <w:rsid w:val="00F07F70"/>
    <w:rsid w:val="00F26091"/>
    <w:rsid w:val="00F37DF7"/>
    <w:rsid w:val="00F83A42"/>
    <w:rsid w:val="00FC6329"/>
    <w:rsid w:val="00FC77DF"/>
    <w:rsid w:val="00FE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15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384799"/>
    <w:pPr>
      <w:jc w:val="left"/>
    </w:pPr>
    <w:rPr>
      <w:rFonts w:eastAsia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84799"/>
    <w:rPr>
      <w:rFonts w:eastAsia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84799"/>
    <w:rPr>
      <w:vertAlign w:val="superscript"/>
    </w:rPr>
  </w:style>
  <w:style w:type="paragraph" w:styleId="Corpodeltesto2">
    <w:name w:val="Body Text 2"/>
    <w:basedOn w:val="Normale"/>
    <w:link w:val="Corpodeltesto2Carattere"/>
    <w:rsid w:val="00384799"/>
    <w:rPr>
      <w:rFonts w:eastAsia="Times New Roman"/>
      <w:i/>
      <w:iCs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384799"/>
    <w:rPr>
      <w:rFonts w:eastAsia="Times New Roman"/>
      <w:i/>
      <w:iCs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07E4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607E45"/>
  </w:style>
  <w:style w:type="paragraph" w:styleId="Intestazione">
    <w:name w:val="header"/>
    <w:basedOn w:val="Normale"/>
    <w:link w:val="IntestazioneCarattere"/>
    <w:uiPriority w:val="99"/>
    <w:semiHidden/>
    <w:unhideWhenUsed/>
    <w:rsid w:val="0066792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67922"/>
  </w:style>
  <w:style w:type="paragraph" w:styleId="Pidipagina">
    <w:name w:val="footer"/>
    <w:basedOn w:val="Normale"/>
    <w:link w:val="PidipaginaCarattere"/>
    <w:uiPriority w:val="99"/>
    <w:unhideWhenUsed/>
    <w:rsid w:val="0066792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7922"/>
  </w:style>
  <w:style w:type="paragraph" w:styleId="Paragrafoelenco">
    <w:name w:val="List Paragraph"/>
    <w:basedOn w:val="Normale"/>
    <w:uiPriority w:val="34"/>
    <w:qFormat/>
    <w:rsid w:val="00336E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2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2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1ED5-F74E-455D-A851-AF952426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dc:description/>
  <cp:lastModifiedBy>Pietro</cp:lastModifiedBy>
  <cp:revision>53</cp:revision>
  <cp:lastPrinted>2020-11-18T10:15:00Z</cp:lastPrinted>
  <dcterms:created xsi:type="dcterms:W3CDTF">2019-10-08T08:03:00Z</dcterms:created>
  <dcterms:modified xsi:type="dcterms:W3CDTF">2020-12-15T08:56:00Z</dcterms:modified>
</cp:coreProperties>
</file>